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皖江新兴产业技术发展中心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创新平台年度工作报告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（2021年度）</w:t>
      </w:r>
    </w:p>
    <w:p>
      <w:pPr>
        <w:widowControl/>
        <w:rPr>
          <w:rStyle w:val="5"/>
          <w:rFonts w:ascii="楷体" w:hAnsi="楷体" w:eastAsia="楷体" w:cs="楷体"/>
          <w:b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widowControl/>
        <w:rPr>
          <w:rStyle w:val="5"/>
          <w:rFonts w:ascii="楷体" w:hAnsi="楷体" w:eastAsia="楷体" w:cs="楷体"/>
          <w:b/>
          <w:color w:val="333333"/>
          <w:sz w:val="36"/>
          <w:szCs w:val="36"/>
          <w:shd w:val="clear" w:color="auto" w:fill="FFFFFF"/>
        </w:rPr>
      </w:pPr>
    </w:p>
    <w:p>
      <w:pPr>
        <w:widowControl/>
        <w:rPr>
          <w:rStyle w:val="5"/>
          <w:rFonts w:ascii="楷体" w:hAnsi="楷体" w:eastAsia="楷体" w:cs="楷体"/>
          <w:b/>
          <w:color w:val="333333"/>
          <w:sz w:val="36"/>
          <w:szCs w:val="36"/>
          <w:shd w:val="clear" w:color="auto" w:fill="FFFFFF"/>
        </w:rPr>
      </w:pPr>
    </w:p>
    <w:p>
      <w:pPr>
        <w:widowControl/>
        <w:spacing w:line="720" w:lineRule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平台名称：</w:t>
      </w:r>
    </w:p>
    <w:p>
      <w:pPr>
        <w:widowControl/>
        <w:spacing w:line="72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参与单位：</w:t>
      </w:r>
    </w:p>
    <w:p>
      <w:pPr>
        <w:widowControl/>
        <w:spacing w:line="720" w:lineRule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负责人：</w:t>
      </w:r>
    </w:p>
    <w:p>
      <w:pPr>
        <w:widowControl/>
        <w:spacing w:line="720" w:lineRule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联系人：</w:t>
      </w: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p>
      <w:pPr>
        <w:spacing w:line="3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56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56"/>
        </w:rPr>
        <w:t>2022年5月</w:t>
      </w:r>
    </w:p>
    <w:p>
      <w:pPr>
        <w:widowControl/>
        <w:tabs>
          <w:tab w:val="left" w:pos="720"/>
        </w:tabs>
      </w:pPr>
    </w:p>
    <w:p>
      <w:pPr>
        <w:widowControl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</w:p>
    <w:p>
      <w:pPr>
        <w:widowControl/>
        <w:rPr>
          <w:rFonts w:ascii="黑体" w:hAnsi="宋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一、运行情况</w:t>
      </w:r>
    </w:p>
    <w:p>
      <w:pPr>
        <w:widowControl/>
        <w:rPr>
          <w:rStyle w:val="5"/>
          <w:rFonts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  <w:t>（体制机制、人才培养、项目争取、企业服务、知识产权、经济社会效益等）</w:t>
      </w:r>
    </w:p>
    <w:p>
      <w:pPr>
        <w:widowControl/>
        <w:rPr>
          <w:rStyle w:val="5"/>
          <w:rFonts w:hint="eastAsia"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</w:p>
    <w:p>
      <w:pPr>
        <w:widowControl/>
        <w:rPr>
          <w:rFonts w:ascii="黑体" w:hAnsi="宋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二、典型案例</w:t>
      </w:r>
    </w:p>
    <w:p>
      <w:pPr>
        <w:spacing w:before="3" w:line="326" w:lineRule="auto"/>
        <w:ind w:right="194"/>
        <w:rPr>
          <w:rStyle w:val="5"/>
          <w:rFonts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  <w:t>（重点项目、重大成果、重要奖项、重要活动等）</w:t>
      </w:r>
    </w:p>
    <w:p>
      <w:pPr>
        <w:spacing w:before="3" w:line="326" w:lineRule="auto"/>
        <w:ind w:right="194"/>
        <w:rPr>
          <w:rStyle w:val="5"/>
          <w:rFonts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</w:p>
    <w:p>
      <w:pPr>
        <w:widowControl/>
        <w:rPr>
          <w:rFonts w:ascii="黑体" w:hAnsi="宋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三、下一年工作计划</w:t>
      </w:r>
    </w:p>
    <w:p>
      <w:pPr>
        <w:widowControl/>
        <w:rPr>
          <w:rStyle w:val="5"/>
          <w:rFonts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  <w:t>（建设内容、工作目标、预期成果、经费预算、需要给予的支持等）</w:t>
      </w:r>
    </w:p>
    <w:p>
      <w:pPr>
        <w:widowControl/>
        <w:rPr>
          <w:rStyle w:val="5"/>
          <w:rFonts w:hint="eastAsia" w:ascii="楷体" w:hAnsi="楷体" w:eastAsia="楷体" w:cs="楷体"/>
          <w:b w:val="0"/>
          <w:bCs w:val="0"/>
          <w:color w:val="333333"/>
          <w:sz w:val="36"/>
          <w:szCs w:val="36"/>
          <w:shd w:val="clear" w:color="auto" w:fill="FFFFFF"/>
        </w:rPr>
      </w:pPr>
    </w:p>
    <w:p>
      <w:pPr>
        <w:widowControl/>
        <w:numPr>
          <w:ilvl w:val="0"/>
          <w:numId w:val="1"/>
        </w:numPr>
        <w:rPr>
          <w:rFonts w:ascii="黑体" w:hAnsi="宋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相关证明材料</w:t>
      </w:r>
    </w:p>
    <w:p>
      <w:pPr>
        <w:widowControl/>
        <w:rPr>
          <w:rFonts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20759"/>
    <w:multiLevelType w:val="singleLevel"/>
    <w:tmpl w:val="39C207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GMwNjNkNjRjOTBlZjIwNzVmYWJiNjE3MjRlYmYifQ=="/>
  </w:docVars>
  <w:rsids>
    <w:rsidRoot w:val="2791060B"/>
    <w:rsid w:val="006C62EF"/>
    <w:rsid w:val="00D813DE"/>
    <w:rsid w:val="00E3098C"/>
    <w:rsid w:val="031B39EE"/>
    <w:rsid w:val="11112854"/>
    <w:rsid w:val="2791060B"/>
    <w:rsid w:val="35BB3D23"/>
    <w:rsid w:val="512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方正仿宋简体" w:eastAsia="仿宋" w:cs="方正小标宋简体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168</Characters>
  <Lines>1</Lines>
  <Paragraphs>1</Paragraphs>
  <TotalTime>3</TotalTime>
  <ScaleCrop>false</ScaleCrop>
  <LinksUpToDate>false</LinksUpToDate>
  <CharactersWithSpaces>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2022-05-13T06:57:00Z</dcterms:created>
  <dc:creator>空梦云归</dc:creator>
  <cp:lastModifiedBy>空梦云归</cp:lastModifiedBy>
  <dcterms:modified xsi:type="dcterms:W3CDTF">2022-05-17T09:54:44Z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B5F306FC3178412DAE9AF96975A4E180</vt:lpwstr>
  </property>
</Properties>
</file>